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D1" w:rsidRPr="009F5509" w:rsidRDefault="00527CD1" w:rsidP="00527C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5509">
        <w:rPr>
          <w:rFonts w:ascii="Times New Roman" w:hAnsi="Times New Roman" w:cs="Times New Roman"/>
          <w:sz w:val="24"/>
          <w:szCs w:val="24"/>
        </w:rPr>
        <w:t>Isaac</w:t>
      </w:r>
    </w:p>
    <w:p w:rsidR="00527CD1" w:rsidRPr="009F5509" w:rsidRDefault="00527CD1" w:rsidP="00527C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5509">
        <w:rPr>
          <w:rFonts w:ascii="Times New Roman" w:hAnsi="Times New Roman" w:cs="Times New Roman"/>
          <w:sz w:val="24"/>
          <w:szCs w:val="24"/>
        </w:rPr>
        <w:t>Part 3: Numbers 1 &amp; 2</w:t>
      </w:r>
    </w:p>
    <w:p w:rsidR="00527CD1" w:rsidRPr="009F5509" w:rsidRDefault="00527CD1" w:rsidP="00527CD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5509">
        <w:rPr>
          <w:rFonts w:ascii="Times New Roman" w:hAnsi="Times New Roman" w:cs="Times New Roman"/>
          <w:sz w:val="24"/>
          <w:szCs w:val="24"/>
        </w:rPr>
        <w:t>12/06/09</w:t>
      </w:r>
    </w:p>
    <w:p w:rsidR="00527CD1" w:rsidRPr="009F5509" w:rsidRDefault="00527CD1" w:rsidP="00CB1AB7">
      <w:pPr>
        <w:rPr>
          <w:rFonts w:ascii="Times New Roman" w:hAnsi="Times New Roman"/>
          <w:sz w:val="24"/>
          <w:szCs w:val="24"/>
        </w:rPr>
      </w:pPr>
    </w:p>
    <w:p w:rsidR="00CB1AB7" w:rsidRPr="009F5509" w:rsidRDefault="00EC7049" w:rsidP="00CB1AB7">
      <w:pPr>
        <w:rPr>
          <w:rFonts w:ascii="Times New Roman" w:hAnsi="Times New Roman"/>
          <w:sz w:val="24"/>
          <w:szCs w:val="24"/>
        </w:rPr>
      </w:pPr>
      <w:r w:rsidRPr="009F5509">
        <w:rPr>
          <w:rFonts w:ascii="Times New Roman" w:hAnsi="Times New Roman"/>
          <w:sz w:val="24"/>
          <w:szCs w:val="24"/>
        </w:rPr>
        <w:tab/>
        <w:t xml:space="preserve">Between my two graphs, Percentages of People </w:t>
      </w:r>
      <w:proofErr w:type="gramStart"/>
      <w:r w:rsidRPr="009F5509">
        <w:rPr>
          <w:rFonts w:ascii="Times New Roman" w:hAnsi="Times New Roman"/>
          <w:sz w:val="24"/>
          <w:szCs w:val="24"/>
        </w:rPr>
        <w:t>Below</w:t>
      </w:r>
      <w:proofErr w:type="gramEnd"/>
      <w:r w:rsidRPr="009F5509">
        <w:rPr>
          <w:rFonts w:ascii="Times New Roman" w:hAnsi="Times New Roman"/>
          <w:sz w:val="24"/>
          <w:szCs w:val="24"/>
        </w:rPr>
        <w:t xml:space="preserve"> the Poverty Line Bottom/ Top Ten States, I noticed and researched a few things. A</w:t>
      </w:r>
      <w:r w:rsidR="00FD2BC0" w:rsidRPr="009F5509">
        <w:rPr>
          <w:rFonts w:ascii="Times New Roman" w:hAnsi="Times New Roman"/>
          <w:sz w:val="24"/>
          <w:szCs w:val="24"/>
        </w:rPr>
        <w:t xml:space="preserve">ll the bottom </w:t>
      </w:r>
      <w:r w:rsidRPr="009F5509">
        <w:rPr>
          <w:rFonts w:ascii="Times New Roman" w:hAnsi="Times New Roman"/>
          <w:sz w:val="24"/>
          <w:szCs w:val="24"/>
        </w:rPr>
        <w:t>ten states are below 10%</w:t>
      </w:r>
      <w:r w:rsidR="00FD2BC0" w:rsidRPr="009F5509">
        <w:rPr>
          <w:rFonts w:ascii="Times New Roman" w:hAnsi="Times New Roman"/>
          <w:sz w:val="24"/>
          <w:szCs w:val="24"/>
        </w:rPr>
        <w:t xml:space="preserve"> and the top ten states are all above </w:t>
      </w:r>
      <w:r w:rsidR="00EA00DE" w:rsidRPr="009F5509">
        <w:rPr>
          <w:rFonts w:ascii="Times New Roman" w:hAnsi="Times New Roman"/>
          <w:sz w:val="24"/>
          <w:szCs w:val="24"/>
        </w:rPr>
        <w:t xml:space="preserve">15%. I also noticed that most of the bottom ten states are in the east and the top ten states are mostly in the south. </w:t>
      </w:r>
      <w:r w:rsidRPr="009F5509">
        <w:rPr>
          <w:rFonts w:ascii="Times New Roman" w:hAnsi="Times New Roman"/>
          <w:sz w:val="24"/>
          <w:szCs w:val="24"/>
        </w:rPr>
        <w:t>My mom learned in a college course that states with more Mexican immigrants tend to have higher poverty levels, which explains why the southern states have higher poverty levels, they border Mexico.</w:t>
      </w:r>
      <w:r w:rsidR="00EA00DE" w:rsidRPr="009F5509">
        <w:rPr>
          <w:rFonts w:ascii="Times New Roman" w:hAnsi="Times New Roman"/>
          <w:sz w:val="24"/>
          <w:szCs w:val="24"/>
        </w:rPr>
        <w:t xml:space="preserve"> </w:t>
      </w:r>
      <w:r w:rsidR="00CB1AB7" w:rsidRPr="009F5509">
        <w:rPr>
          <w:rFonts w:ascii="Times New Roman" w:hAnsi="Times New Roman"/>
          <w:sz w:val="24"/>
          <w:szCs w:val="24"/>
        </w:rPr>
        <w:t xml:space="preserve">On </w:t>
      </w:r>
      <w:r w:rsidR="00BE4E33" w:rsidRPr="009F5509">
        <w:rPr>
          <w:rFonts w:ascii="Times New Roman" w:hAnsi="Times New Roman"/>
          <w:sz w:val="24"/>
          <w:szCs w:val="24"/>
        </w:rPr>
        <w:t>the CensusScope website</w:t>
      </w:r>
      <w:r w:rsidR="00CB1AB7" w:rsidRPr="009F5509">
        <w:rPr>
          <w:rFonts w:ascii="Times New Roman" w:hAnsi="Times New Roman"/>
          <w:sz w:val="24"/>
          <w:szCs w:val="24"/>
        </w:rPr>
        <w:t>, I saw a map of where blacks live and most live in the ten highest poverty states</w:t>
      </w:r>
      <w:r w:rsidR="00BE4E33" w:rsidRPr="009F550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245756364"/>
          <w:citation/>
        </w:sdtPr>
        <w:sdtContent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BE4E33" w:rsidRPr="009F5509">
            <w:rPr>
              <w:rFonts w:ascii="Times New Roman" w:hAnsi="Times New Roman"/>
              <w:sz w:val="24"/>
              <w:szCs w:val="24"/>
            </w:rPr>
            <w:instrText xml:space="preserve"> CITATION Cen00 \l 1033 </w:instrText>
          </w:r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BE4E33" w:rsidRPr="009F5509">
            <w:rPr>
              <w:rFonts w:ascii="Times New Roman" w:hAnsi="Times New Roman"/>
              <w:noProof/>
              <w:sz w:val="24"/>
              <w:szCs w:val="24"/>
            </w:rPr>
            <w:t>(CensusScope, 2000)</w:t>
          </w:r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end"/>
          </w:r>
        </w:sdtContent>
      </w:sdt>
      <w:r w:rsidR="00CB1AB7" w:rsidRPr="009F5509">
        <w:rPr>
          <w:rFonts w:ascii="Times New Roman" w:hAnsi="Times New Roman"/>
          <w:sz w:val="24"/>
          <w:szCs w:val="24"/>
        </w:rPr>
        <w:t xml:space="preserve">. Most of these states are in the south, and racial discrimination contributes to poverty in these states. </w:t>
      </w:r>
      <w:r w:rsidR="00BE4E33" w:rsidRPr="009F5509">
        <w:rPr>
          <w:rFonts w:ascii="Times New Roman" w:hAnsi="Times New Roman"/>
          <w:sz w:val="24"/>
          <w:szCs w:val="24"/>
        </w:rPr>
        <w:t>I found on Wikipedia</w:t>
      </w:r>
      <w:r w:rsidR="00CB1AB7" w:rsidRPr="009F5509">
        <w:rPr>
          <w:rFonts w:ascii="Times New Roman" w:hAnsi="Times New Roman"/>
          <w:sz w:val="24"/>
          <w:szCs w:val="24"/>
        </w:rPr>
        <w:t xml:space="preserve"> </w:t>
      </w:r>
      <w:r w:rsidR="001A2ED4">
        <w:rPr>
          <w:rFonts w:ascii="Times New Roman" w:hAnsi="Times New Roman"/>
          <w:sz w:val="24"/>
          <w:szCs w:val="24"/>
        </w:rPr>
        <w:t>that most low poverty level</w:t>
      </w:r>
      <w:r w:rsidR="00CB1AB7" w:rsidRPr="009F5509">
        <w:rPr>
          <w:rFonts w:ascii="Times New Roman" w:hAnsi="Times New Roman"/>
          <w:sz w:val="24"/>
          <w:szCs w:val="24"/>
        </w:rPr>
        <w:t xml:space="preserve"> states are in the east and have anti-poverty programs</w:t>
      </w:r>
      <w:r w:rsidR="00BE4E33" w:rsidRPr="009F550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245756365"/>
          <w:citation/>
        </w:sdtPr>
        <w:sdtContent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BE4E33" w:rsidRPr="009F5509">
            <w:rPr>
              <w:rFonts w:ascii="Times New Roman" w:hAnsi="Times New Roman"/>
              <w:sz w:val="24"/>
              <w:szCs w:val="24"/>
            </w:rPr>
            <w:instrText xml:space="preserve"> CITATION Wik09 \l 1033 </w:instrText>
          </w:r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BE4E33" w:rsidRPr="009F5509">
            <w:rPr>
              <w:rFonts w:ascii="Times New Roman" w:hAnsi="Times New Roman"/>
              <w:noProof/>
              <w:sz w:val="24"/>
              <w:szCs w:val="24"/>
            </w:rPr>
            <w:t>(Wikipedia, 2009)</w:t>
          </w:r>
          <w:r w:rsidR="00544088" w:rsidRPr="009F5509">
            <w:rPr>
              <w:rFonts w:ascii="Times New Roman" w:hAnsi="Times New Roman"/>
              <w:sz w:val="24"/>
              <w:szCs w:val="24"/>
            </w:rPr>
            <w:fldChar w:fldCharType="end"/>
          </w:r>
        </w:sdtContent>
      </w:sdt>
      <w:r w:rsidR="0046709F" w:rsidRPr="009F5509">
        <w:rPr>
          <w:rFonts w:ascii="Times New Roman" w:hAnsi="Times New Roman"/>
          <w:sz w:val="24"/>
          <w:szCs w:val="24"/>
        </w:rPr>
        <w:t>. The people who live in these states have highe</w:t>
      </w:r>
      <w:r w:rsidR="001A2ED4">
        <w:rPr>
          <w:rFonts w:ascii="Times New Roman" w:hAnsi="Times New Roman"/>
          <w:sz w:val="24"/>
          <w:szCs w:val="24"/>
        </w:rPr>
        <w:t>r incomes, so more</w:t>
      </w:r>
      <w:r w:rsidR="0046709F" w:rsidRPr="009F5509">
        <w:rPr>
          <w:rFonts w:ascii="Times New Roman" w:hAnsi="Times New Roman"/>
          <w:sz w:val="24"/>
          <w:szCs w:val="24"/>
        </w:rPr>
        <w:t xml:space="preserve"> taxes </w:t>
      </w:r>
      <w:r w:rsidR="001A2ED4">
        <w:rPr>
          <w:rFonts w:ascii="Times New Roman" w:hAnsi="Times New Roman"/>
          <w:sz w:val="24"/>
          <w:szCs w:val="24"/>
        </w:rPr>
        <w:t xml:space="preserve">can </w:t>
      </w:r>
      <w:r w:rsidR="0046709F" w:rsidRPr="009F5509">
        <w:rPr>
          <w:rFonts w:ascii="Times New Roman" w:hAnsi="Times New Roman"/>
          <w:sz w:val="24"/>
          <w:szCs w:val="24"/>
        </w:rPr>
        <w:t xml:space="preserve">go to these programs. Poverty-wise, I would prefer to live in the east so that I can keep my family healthy, happy and safe from loss of money.  </w:t>
      </w:r>
    </w:p>
    <w:p w:rsidR="00EC7049" w:rsidRPr="009F5509" w:rsidRDefault="00CB1AB7" w:rsidP="00EC7049">
      <w:pPr>
        <w:rPr>
          <w:rFonts w:ascii="Times New Roman" w:hAnsi="Times New Roman"/>
          <w:sz w:val="24"/>
          <w:szCs w:val="24"/>
        </w:rPr>
      </w:pPr>
      <w:r w:rsidRPr="009F5509">
        <w:rPr>
          <w:rFonts w:ascii="Times New Roman" w:hAnsi="Times New Roman"/>
          <w:sz w:val="24"/>
          <w:szCs w:val="24"/>
        </w:rPr>
        <w:t xml:space="preserve"> </w:t>
      </w:r>
      <w:r w:rsidR="00331929" w:rsidRPr="009F550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80271" cy="3604437"/>
            <wp:effectExtent l="19050" t="0" r="20379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C7049" w:rsidRPr="009F5509" w:rsidRDefault="00EC7049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58131B" w:rsidP="00EC7049">
      <w:pPr>
        <w:rPr>
          <w:rFonts w:ascii="Times New Roman" w:hAnsi="Times New Roman"/>
          <w:sz w:val="24"/>
          <w:szCs w:val="24"/>
        </w:rPr>
      </w:pPr>
      <w:r w:rsidRPr="009F5509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556125" cy="3429000"/>
            <wp:effectExtent l="19050" t="0" r="1587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EC7049">
      <w:pPr>
        <w:rPr>
          <w:rFonts w:ascii="Times New Roman" w:hAnsi="Times New Roman"/>
          <w:sz w:val="24"/>
          <w:szCs w:val="24"/>
        </w:rPr>
      </w:pPr>
    </w:p>
    <w:p w:rsidR="00331929" w:rsidRPr="009F5509" w:rsidRDefault="00331929" w:rsidP="002551F6">
      <w:pPr>
        <w:jc w:val="center"/>
        <w:rPr>
          <w:rFonts w:ascii="Times New Roman" w:hAnsi="Times New Roman"/>
          <w:sz w:val="24"/>
          <w:szCs w:val="24"/>
        </w:rPr>
      </w:pPr>
    </w:p>
    <w:p w:rsidR="00331929" w:rsidRPr="009F5509" w:rsidRDefault="00331929" w:rsidP="002551F6">
      <w:pPr>
        <w:jc w:val="center"/>
        <w:rPr>
          <w:rFonts w:ascii="Times New Roman" w:hAnsi="Times New Roman"/>
          <w:sz w:val="24"/>
          <w:szCs w:val="24"/>
        </w:rPr>
      </w:pPr>
    </w:p>
    <w:p w:rsidR="00331929" w:rsidRPr="009F5509" w:rsidRDefault="00331929" w:rsidP="002551F6">
      <w:pPr>
        <w:jc w:val="center"/>
        <w:rPr>
          <w:rFonts w:ascii="Times New Roman" w:hAnsi="Times New Roman"/>
          <w:sz w:val="24"/>
          <w:szCs w:val="24"/>
        </w:rPr>
      </w:pPr>
    </w:p>
    <w:p w:rsidR="00FA2491" w:rsidRDefault="00FA2491" w:rsidP="00FA2491">
      <w:pPr>
        <w:rPr>
          <w:rFonts w:ascii="Times New Roman" w:hAnsi="Times New Roman"/>
          <w:sz w:val="24"/>
          <w:szCs w:val="24"/>
        </w:rPr>
      </w:pPr>
    </w:p>
    <w:p w:rsidR="009F5509" w:rsidRPr="009F5509" w:rsidRDefault="009F5509" w:rsidP="00FA2491">
      <w:pPr>
        <w:rPr>
          <w:rFonts w:ascii="Times New Roman" w:hAnsi="Times New Roman"/>
          <w:sz w:val="24"/>
          <w:szCs w:val="24"/>
        </w:rPr>
      </w:pPr>
    </w:p>
    <w:p w:rsidR="009F5509" w:rsidRPr="009F5509" w:rsidRDefault="009F5509" w:rsidP="00FA2491">
      <w:pPr>
        <w:jc w:val="center"/>
        <w:rPr>
          <w:rFonts w:ascii="Times New Roman" w:hAnsi="Times New Roman"/>
          <w:sz w:val="24"/>
          <w:szCs w:val="24"/>
        </w:rPr>
      </w:pPr>
    </w:p>
    <w:p w:rsidR="002551F6" w:rsidRPr="009F5509" w:rsidRDefault="002551F6" w:rsidP="00FA2491">
      <w:pPr>
        <w:jc w:val="center"/>
        <w:rPr>
          <w:rFonts w:ascii="Times New Roman" w:hAnsi="Times New Roman"/>
          <w:sz w:val="24"/>
          <w:szCs w:val="24"/>
        </w:rPr>
      </w:pPr>
      <w:r w:rsidRPr="009F5509">
        <w:rPr>
          <w:rFonts w:ascii="Times New Roman" w:hAnsi="Times New Roman"/>
          <w:sz w:val="24"/>
          <w:szCs w:val="24"/>
        </w:rPr>
        <w:lastRenderedPageBreak/>
        <w:t>References</w:t>
      </w:r>
    </w:p>
    <w:p w:rsidR="009F5509" w:rsidRDefault="00544088" w:rsidP="009F5509">
      <w:pPr>
        <w:pStyle w:val="Bibliography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1145805"/>
          <w:showingPlcHdr/>
          <w:bibliography/>
        </w:sdtPr>
        <w:sdtContent>
          <w:r w:rsidR="00BE4E33" w:rsidRPr="009F5509">
            <w:rPr>
              <w:rFonts w:ascii="Times New Roman" w:hAnsi="Times New Roman"/>
              <w:sz w:val="24"/>
              <w:szCs w:val="24"/>
            </w:rPr>
            <w:t xml:space="preserve">     </w:t>
          </w:r>
          <w:r w:rsidRPr="009F5509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BE4E33" w:rsidRPr="009F5509">
            <w:rPr>
              <w:rFonts w:ascii="Times New Roman" w:hAnsi="Times New Roman"/>
              <w:sz w:val="24"/>
              <w:szCs w:val="24"/>
            </w:rPr>
            <w:instrText xml:space="preserve"> BIBLIOGRAPHY  \l 1033 </w:instrText>
          </w:r>
          <w:r w:rsidRPr="009F5509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BE4E33" w:rsidRPr="009F5509">
            <w:rPr>
              <w:rFonts w:ascii="Times New Roman" w:hAnsi="Times New Roman"/>
              <w:noProof/>
              <w:sz w:val="24"/>
              <w:szCs w:val="24"/>
            </w:rPr>
            <w:t xml:space="preserve">CensusScope. (2000). </w:t>
          </w:r>
          <w:r w:rsidR="00BE4E33" w:rsidRPr="009F5509">
            <w:rPr>
              <w:rFonts w:ascii="Times New Roman" w:hAnsi="Times New Roman"/>
              <w:i/>
              <w:iCs/>
              <w:noProof/>
              <w:sz w:val="24"/>
              <w:szCs w:val="24"/>
            </w:rPr>
            <w:t>Demographic Maps: African-American Population</w:t>
          </w:r>
          <w:r w:rsidR="00BE4E33" w:rsidRPr="009F5509">
            <w:rPr>
              <w:rFonts w:ascii="Times New Roman" w:hAnsi="Times New Roman"/>
              <w:noProof/>
              <w:sz w:val="24"/>
              <w:szCs w:val="24"/>
            </w:rPr>
            <w:t>. Retrieved December 6, 2009, from CensusScope: http://www.censusscope.org/us/map_nhblack.html</w:t>
          </w:r>
        </w:sdtContent>
      </w:sdt>
    </w:p>
    <w:p w:rsidR="00BE4E33" w:rsidRPr="009F5509" w:rsidRDefault="009F5509" w:rsidP="009F5509">
      <w:pPr>
        <w:pStyle w:val="Bibliograph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E4E33" w:rsidRPr="009F5509">
        <w:rPr>
          <w:rFonts w:ascii="Times New Roman" w:hAnsi="Times New Roman"/>
          <w:noProof/>
          <w:sz w:val="24"/>
          <w:szCs w:val="24"/>
        </w:rPr>
        <w:t xml:space="preserve">Wikipedia. (2009, December 7). </w:t>
      </w:r>
      <w:r w:rsidR="00BE4E33" w:rsidRPr="009F5509">
        <w:rPr>
          <w:rFonts w:ascii="Times New Roman" w:hAnsi="Times New Roman"/>
          <w:i/>
          <w:iCs/>
          <w:noProof/>
          <w:sz w:val="24"/>
          <w:szCs w:val="24"/>
        </w:rPr>
        <w:t>Poverty in the United States</w:t>
      </w:r>
      <w:r w:rsidR="00BE4E33" w:rsidRPr="009F5509">
        <w:rPr>
          <w:rFonts w:ascii="Times New Roman" w:hAnsi="Times New Roman"/>
          <w:noProof/>
          <w:sz w:val="24"/>
          <w:szCs w:val="24"/>
        </w:rPr>
        <w:t>. Retrieved December 6, 2009, from Wikipedia: http://en.wikipedia.org/wiki/Poverty_in_the_United_States</w:t>
      </w:r>
    </w:p>
    <w:p w:rsidR="00DE79B2" w:rsidRPr="009F5509" w:rsidRDefault="00544088" w:rsidP="00BE4E33">
      <w:pPr>
        <w:rPr>
          <w:rFonts w:ascii="Times New Roman" w:hAnsi="Times New Roman"/>
          <w:sz w:val="24"/>
          <w:szCs w:val="24"/>
        </w:rPr>
      </w:pPr>
      <w:r w:rsidRPr="009F5509">
        <w:rPr>
          <w:rFonts w:ascii="Times New Roman" w:hAnsi="Times New Roman"/>
          <w:sz w:val="24"/>
          <w:szCs w:val="24"/>
        </w:rPr>
        <w:fldChar w:fldCharType="end"/>
      </w:r>
    </w:p>
    <w:p w:rsidR="009F5509" w:rsidRPr="009F5509" w:rsidRDefault="009F5509">
      <w:pPr>
        <w:rPr>
          <w:rFonts w:ascii="Times New Roman" w:hAnsi="Times New Roman"/>
          <w:sz w:val="24"/>
          <w:szCs w:val="24"/>
        </w:rPr>
      </w:pPr>
    </w:p>
    <w:sectPr w:rsidR="009F5509" w:rsidRPr="009F5509" w:rsidSect="00DE7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1474"/>
    <w:rsid w:val="00001931"/>
    <w:rsid w:val="00171474"/>
    <w:rsid w:val="001A2ED4"/>
    <w:rsid w:val="002551F6"/>
    <w:rsid w:val="00331929"/>
    <w:rsid w:val="0046709F"/>
    <w:rsid w:val="00527CD1"/>
    <w:rsid w:val="00544088"/>
    <w:rsid w:val="0058131B"/>
    <w:rsid w:val="006B4A5B"/>
    <w:rsid w:val="009F5509"/>
    <w:rsid w:val="00BE4E33"/>
    <w:rsid w:val="00C13AEA"/>
    <w:rsid w:val="00CB1AB7"/>
    <w:rsid w:val="00DE79B2"/>
    <w:rsid w:val="00EA00DE"/>
    <w:rsid w:val="00EC7049"/>
    <w:rsid w:val="00FA2491"/>
    <w:rsid w:val="00FD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4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147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70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F6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55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2551F6"/>
  </w:style>
  <w:style w:type="character" w:styleId="FollowedHyperlink">
    <w:name w:val="FollowedHyperlink"/>
    <w:basedOn w:val="DefaultParagraphFont"/>
    <w:uiPriority w:val="99"/>
    <w:semiHidden/>
    <w:unhideWhenUsed/>
    <w:rsid w:val="00BE4E3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aac\Desktop\Isaac%20SCHOOL\math\Poverty%20project%20graph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saac\Desktop\Isaac%20SCHOOL\math\Poverty%20project%20graphs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Percentages of People</a:t>
            </a:r>
            <a:r>
              <a:rPr lang="en-US" baseline="0"/>
              <a:t> Below the Poverty Line </a:t>
            </a:r>
            <a:r>
              <a:rPr lang="en-US"/>
              <a:t>Bottom Ten States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Bottom Ten</c:v>
          </c:tx>
          <c:cat>
            <c:strRef>
              <c:f>Sheet1!$A$3:$A$12</c:f>
              <c:strCache>
                <c:ptCount val="10"/>
                <c:pt idx="0">
                  <c:v>Connecticut</c:v>
                </c:pt>
                <c:pt idx="1">
                  <c:v>New Hampshire</c:v>
                </c:pt>
                <c:pt idx="2">
                  <c:v>Alaska</c:v>
                </c:pt>
                <c:pt idx="3">
                  <c:v>New Jersey</c:v>
                </c:pt>
                <c:pt idx="4">
                  <c:v>Maryland</c:v>
                </c:pt>
                <c:pt idx="5">
                  <c:v>Vermont</c:v>
                </c:pt>
                <c:pt idx="6">
                  <c:v>Massachusetts</c:v>
                </c:pt>
                <c:pt idx="7">
                  <c:v>Virginia</c:v>
                </c:pt>
                <c:pt idx="8">
                  <c:v>Delaware</c:v>
                </c:pt>
                <c:pt idx="9">
                  <c:v>Iowa</c:v>
                </c:pt>
              </c:strCache>
            </c:strRef>
          </c:cat>
          <c:val>
            <c:numRef>
              <c:f>Sheet1!$C$3:$C$12</c:f>
              <c:numCache>
                <c:formatCode>0.00%</c:formatCode>
                <c:ptCount val="10"/>
                <c:pt idx="0">
                  <c:v>7.6000000000000026E-2</c:v>
                </c:pt>
                <c:pt idx="1">
                  <c:v>7.6000000000000026E-2</c:v>
                </c:pt>
                <c:pt idx="2">
                  <c:v>8.2000000000000003E-2</c:v>
                </c:pt>
                <c:pt idx="3">
                  <c:v>8.5000000000000034E-2</c:v>
                </c:pt>
                <c:pt idx="4">
                  <c:v>8.8000000000000064E-2</c:v>
                </c:pt>
                <c:pt idx="5">
                  <c:v>9.0000000000000052E-2</c:v>
                </c:pt>
                <c:pt idx="6">
                  <c:v>9.2000000000000026E-2</c:v>
                </c:pt>
                <c:pt idx="7">
                  <c:v>9.5000000000000057E-2</c:v>
                </c:pt>
                <c:pt idx="8">
                  <c:v>9.9000000000000074E-2</c:v>
                </c:pt>
                <c:pt idx="9">
                  <c:v>9.9000000000000074E-2</c:v>
                </c:pt>
              </c:numCache>
            </c:numRef>
          </c:val>
        </c:ser>
        <c:shape val="box"/>
        <c:axId val="59740544"/>
        <c:axId val="59742080"/>
        <c:axId val="0"/>
      </c:bar3DChart>
      <c:catAx>
        <c:axId val="59740544"/>
        <c:scaling>
          <c:orientation val="minMax"/>
        </c:scaling>
        <c:axPos val="b"/>
        <c:numFmt formatCode="General" sourceLinked="1"/>
        <c:tickLblPos val="nextTo"/>
        <c:crossAx val="59742080"/>
        <c:crosses val="autoZero"/>
        <c:auto val="1"/>
        <c:lblAlgn val="ctr"/>
        <c:lblOffset val="100"/>
      </c:catAx>
      <c:valAx>
        <c:axId val="59742080"/>
        <c:scaling>
          <c:orientation val="minMax"/>
          <c:max val="0.25"/>
        </c:scaling>
        <c:axPos val="l"/>
        <c:majorGridlines/>
        <c:numFmt formatCode="0.00%" sourceLinked="1"/>
        <c:tickLblPos val="nextTo"/>
        <c:crossAx val="597405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"/>
  <c:chart>
    <c:title>
      <c:tx>
        <c:rich>
          <a:bodyPr/>
          <a:lstStyle/>
          <a:p>
            <a:pPr>
              <a:defRPr/>
            </a:pPr>
            <a:r>
              <a:rPr lang="en-US"/>
              <a:t>Percentages of People Below the</a:t>
            </a:r>
            <a:r>
              <a:rPr lang="en-US" baseline="0"/>
              <a:t> Poverty Line</a:t>
            </a:r>
            <a:r>
              <a:rPr lang="en-US"/>
              <a:t> Top Ten States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v>Top Ten</c:v>
          </c:tx>
          <c:cat>
            <c:strRef>
              <c:f>Sheet1!$A$45:$A$54</c:f>
              <c:strCache>
                <c:ptCount val="10"/>
                <c:pt idx="0">
                  <c:v>South Carolina</c:v>
                </c:pt>
                <c:pt idx="1">
                  <c:v>Alabama</c:v>
                </c:pt>
                <c:pt idx="2">
                  <c:v>Texas</c:v>
                </c:pt>
                <c:pt idx="3">
                  <c:v>Kentucky</c:v>
                </c:pt>
                <c:pt idx="4">
                  <c:v>Arkansas</c:v>
                </c:pt>
                <c:pt idx="5">
                  <c:v>West Virginia</c:v>
                </c:pt>
                <c:pt idx="6">
                  <c:v>D.C.</c:v>
                </c:pt>
                <c:pt idx="7">
                  <c:v>New Mexico</c:v>
                </c:pt>
                <c:pt idx="8">
                  <c:v>Louisiana</c:v>
                </c:pt>
                <c:pt idx="9">
                  <c:v>Mississippi</c:v>
                </c:pt>
              </c:strCache>
            </c:strRef>
          </c:cat>
          <c:val>
            <c:numRef>
              <c:f>Sheet1!$C$45:$C$54</c:f>
              <c:numCache>
                <c:formatCode>0.00%</c:formatCode>
                <c:ptCount val="10"/>
                <c:pt idx="0">
                  <c:v>0.15700000000000008</c:v>
                </c:pt>
                <c:pt idx="1">
                  <c:v>0.161</c:v>
                </c:pt>
                <c:pt idx="2">
                  <c:v>0.16600000000000001</c:v>
                </c:pt>
                <c:pt idx="3">
                  <c:v>0.17400000000000004</c:v>
                </c:pt>
                <c:pt idx="4">
                  <c:v>0.17900000000000008</c:v>
                </c:pt>
                <c:pt idx="5">
                  <c:v>0.17900000000000008</c:v>
                </c:pt>
                <c:pt idx="6">
                  <c:v>0.18900000000000008</c:v>
                </c:pt>
                <c:pt idx="7">
                  <c:v>0.193</c:v>
                </c:pt>
                <c:pt idx="8">
                  <c:v>0.19400000000000001</c:v>
                </c:pt>
                <c:pt idx="9">
                  <c:v>0.21600000000000008</c:v>
                </c:pt>
              </c:numCache>
            </c:numRef>
          </c:val>
        </c:ser>
        <c:shape val="box"/>
        <c:axId val="59808384"/>
        <c:axId val="59822464"/>
        <c:axId val="0"/>
      </c:bar3DChart>
      <c:catAx>
        <c:axId val="59808384"/>
        <c:scaling>
          <c:orientation val="minMax"/>
        </c:scaling>
        <c:axPos val="b"/>
        <c:numFmt formatCode="General" sourceLinked="1"/>
        <c:tickLblPos val="nextTo"/>
        <c:crossAx val="59822464"/>
        <c:crosses val="autoZero"/>
        <c:auto val="1"/>
        <c:lblAlgn val="ctr"/>
        <c:lblOffset val="100"/>
      </c:catAx>
      <c:valAx>
        <c:axId val="59822464"/>
        <c:scaling>
          <c:orientation val="minMax"/>
        </c:scaling>
        <c:axPos val="l"/>
        <c:majorGridlines/>
        <c:numFmt formatCode="0.00%" sourceLinked="1"/>
        <c:tickLblPos val="nextTo"/>
        <c:crossAx val="598083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Cen00</b:Tag>
    <b:SourceType>InternetSite</b:SourceType>
    <b:Guid>{1ED8E359-EB69-493A-AD52-88D7ED6DEA9F}</b:Guid>
    <b:LCID>0</b:LCID>
    <b:Author>
      <b:Author>
        <b:Corporate>CensusScope</b:Corporate>
      </b:Author>
    </b:Author>
    <b:Title>Demographic Maps: African-American Population</b:Title>
    <b:InternetSiteTitle>CensusScope</b:InternetSiteTitle>
    <b:Year>2000</b:Year>
    <b:YearAccessed>2009</b:YearAccessed>
    <b:MonthAccessed>December</b:MonthAccessed>
    <b:DayAccessed>6</b:DayAccessed>
    <b:URL>http://www.censusscope.org/us/map_nhblack.html</b:URL>
    <b:RefOrder>1</b:RefOrder>
  </b:Source>
  <b:Source>
    <b:Tag>Wik09</b:Tag>
    <b:SourceType>InternetSite</b:SourceType>
    <b:Guid>{1FF48D9B-7237-4FB3-AC16-03B9F630361D}</b:Guid>
    <b:LCID>0</b:LCID>
    <b:Author>
      <b:Author>
        <b:Corporate>Wikipedia</b:Corporate>
      </b:Author>
    </b:Author>
    <b:Title>Poverty in the United States</b:Title>
    <b:InternetSiteTitle>Wikipedia</b:InternetSiteTitle>
    <b:Year>2009</b:Year>
    <b:Month>December</b:Month>
    <b:Day>7</b:Day>
    <b:YearAccessed>2009</b:YearAccessed>
    <b:MonthAccessed>December</b:MonthAccessed>
    <b:DayAccessed>6</b:DayAccessed>
    <b:URL>http://en.wikipedia.org/wiki/Poverty_in_the_United_States</b:URL>
    <b:RefOrder>2</b:RefOrder>
  </b:Source>
</b:Sources>
</file>

<file path=customXml/itemProps1.xml><?xml version="1.0" encoding="utf-8"?>
<ds:datastoreItem xmlns:ds="http://schemas.openxmlformats.org/officeDocument/2006/customXml" ds:itemID="{70D7FA06-5C8E-4B3F-83F1-4F4EE4FF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6</cp:revision>
  <dcterms:created xsi:type="dcterms:W3CDTF">2009-12-07T02:23:00Z</dcterms:created>
  <dcterms:modified xsi:type="dcterms:W3CDTF">2009-12-07T02:51:00Z</dcterms:modified>
</cp:coreProperties>
</file>